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tabs>
          <w:tab w:val="right" w:pos="10800"/>
        </w:tabs>
        <w:spacing w:before="0" w:after="0"/>
        <w:rPr>
          <w:sz w:val="34"/>
          <w:szCs w:val="34"/>
        </w:rPr>
      </w:pPr>
      <w:r>
        <w:rPr>
          <w:rFonts w:ascii="Arial" w:hAnsi="Arial" w:eastAsia="Arial" w:cs="Arial"/>
          <w:b/>
          <w:bCs/>
          <w:noProof/>
          <w:color w:val="111111"/>
          <w:sz w:val="34"/>
          <w:szCs w:val="34"/>
        </w:rPr>
        <w:t xml:space="preserve">Maintenance Work Order</w:t>
      </w:r>
      <w:r>
        <w:tab/>
      </w:r>
      <w:r>
        <w:rPr>
          <w:rFonts w:ascii="Arial" w:hAnsi="Arial" w:eastAsia="Arial" w:cs="Arial"/>
          <w:b/>
          <w:bCs/>
          <w:noProof/>
          <w:color w:val="111111"/>
          <w:sz w:val="23"/>
          <w:szCs w:val="23"/>
        </w:rPr>
        <w:t xml:space="preserve">Ledger Road</w:t>
      </w:r>
    </w:p>
    <w:p>
      <w:pPr>
        <w:tabs>
          <w:tab w:val="right" w:pos="10800"/>
        </w:tabs>
        <w:spacing w:before="0" w:after="100"/>
        <w:rPr>
          <w:sz w:val="18"/>
          <w:szCs w:val="18"/>
        </w:rPr>
      </w:pPr>
      <w:r>
        <w:rPr>
          <w:rFonts w:ascii="Arial" w:hAnsi="Arial" w:eastAsia="Arial" w:cs="Arial"/>
          <w:noProof/>
          <w:color w:val="333333"/>
          <w:sz w:val="17"/>
          <w:szCs w:val="17"/>
        </w:rPr>
        <w:t xml:space="preserve">One work order per job. Enter the completed work on the vehicle’s maintenance record.</w:t>
      </w:r>
      <w:r>
        <w:tab/>
      </w:r>
      <w:r>
        <w:rPr>
          <w:rFonts w:ascii="Arial" w:hAnsi="Arial" w:eastAsia="Arial" w:cs="Arial"/>
          <w:noProof/>
          <w:color w:val="2E528A"/>
          <w:sz w:val="18"/>
          <w:szCs w:val="18"/>
        </w:rPr>
        <w:t xml:space="preserve">ledgerroad.com</w:t>
      </w:r>
    </w:p>
    <w:p>
      <w:pPr>
        <w:spacing w:before="0" w:after="0" w:line="80" w:lineRule="exact"/>
        <w:rPr>
          <w:sz w:val="2"/>
          <w:szCs w:val="2"/>
        </w:rPr>
      </w:pPr>
    </w:p>
    <w:tbl>
      <w:tblPr>
        <w:tblW w:w="10800" w:type="dxa"/>
        <w:tblLayout w:type="fixed"/>
      </w:tblPr>
      <w:tblGrid>
        <w:gridCol w:w="2700"/>
        <w:gridCol w:w="2700"/>
        <w:gridCol w:w="2700"/>
        <w:gridCol w:w="2700"/>
      </w:tblGrid>
      <w:tr>
        <w:trPr>
          <w:cantSplit/>
          <w:trHeight w:val="380" w:hRule="atLeast"/>
        </w:trPr>
        <w:tc>
          <w:tcPr>
            <w:tcW w:w="27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Work order no.</w:t>
            </w:r>
          </w:p>
        </w:tc>
        <w:tc>
          <w:tcPr>
            <w:tcW w:w="27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Date opened</w:t>
            </w:r>
          </w:p>
        </w:tc>
        <w:tc>
          <w:tcPr>
            <w:tcW w:w="27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Date completed</w:t>
            </w:r>
          </w:p>
        </w:tc>
        <w:tc>
          <w:tcPr>
            <w:tcW w:w="27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Requested by</w:t>
            </w:r>
          </w:p>
        </w:tc>
      </w:tr>
      <w:tr>
        <w:trPr>
          <w:cantSplit/>
          <w:trHeight w:val="380" w:hRule="atLeast"/>
        </w:trPr>
        <w:tc>
          <w:tcPr>
            <w:tcW w:w="27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Unit no.</w:t>
            </w:r>
          </w:p>
        </w:tc>
        <w:tc>
          <w:tcPr>
            <w:tcW w:w="27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Year, make and model</w:t>
            </w:r>
          </w:p>
        </w:tc>
        <w:tc>
          <w:tcPr>
            <w:tcW w:w="27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Serial number (VIN)</w:t>
            </w:r>
          </w:p>
        </w:tc>
        <w:tc>
          <w:tcPr>
            <w:tcW w:w="27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Odometer</w:t>
            </w:r>
          </w:p>
        </w:tc>
      </w:tr>
      <w:tr>
        <w:trPr>
          <w:cantSplit/>
          <w:trHeight w:val="320" w:hRule="atLeast"/>
        </w:trPr>
        <w:tc>
          <w:tcPr>
            <w:tcW w:w="10800" w:type="dxa"/>
            <w:gridSpan w:val="4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7"/>
                <w:szCs w:val="17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7"/>
                <w:szCs w:val="17"/>
              </w:rPr>
              <w:t xml:space="preserve">☐ Preventive maintenance     ☐ Repair     ☐ Inspection     ☐ DVIR defect     ☐ Roadside inspection repair</w:t>
            </w:r>
          </w:p>
        </w:tc>
      </w:tr>
    </w:tbl>
    <w:p>
      <w:pPr>
        <w:keepNext/>
        <w:spacing w:before="150" w:after="56"/>
        <w:rPr>
          <w:sz w:val="19"/>
          <w:szCs w:val="19"/>
        </w:rPr>
      </w:pPr>
      <w:r>
        <w:rPr>
          <w:rFonts w:ascii="Arial" w:hAnsi="Arial" w:eastAsia="Arial" w:cs="Arial"/>
          <w:b/>
          <w:bCs/>
          <w:noProof/>
          <w:color w:val="111111"/>
          <w:spacing w:val="18"/>
          <w:sz w:val="19"/>
          <w:szCs w:val="19"/>
        </w:rPr>
        <w:t xml:space="preserve">WORK REQUESTED OR DEFECT REPORTED</w:t>
      </w:r>
    </w:p>
    <w:tbl>
      <w:tblPr>
        <w:tblW w:w="10800" w:type="dxa"/>
        <w:tblLayout w:type="fixed"/>
      </w:tblPr>
      <w:tblGrid>
        <w:gridCol w:w="10800"/>
      </w:tblGrid>
      <w:tr>
        <w:trPr>
          <w:cantSplit/>
          <w:trHeight w:val="268" w:hRule="atLeast"/>
        </w:trPr>
        <w:tc>
          <w:tcPr>
            <w:tcW w:w="10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68" w:hRule="atLeast"/>
        </w:trPr>
        <w:tc>
          <w:tcPr>
            <w:tcW w:w="10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68" w:hRule="atLeast"/>
        </w:trPr>
        <w:tc>
          <w:tcPr>
            <w:tcW w:w="10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</w:tbl>
    <w:p>
      <w:pPr>
        <w:keepNext/>
        <w:spacing w:before="150" w:after="56"/>
        <w:rPr>
          <w:sz w:val="19"/>
          <w:szCs w:val="19"/>
        </w:rPr>
      </w:pPr>
      <w:r>
        <w:rPr>
          <w:rFonts w:ascii="Arial" w:hAnsi="Arial" w:eastAsia="Arial" w:cs="Arial"/>
          <w:b/>
          <w:bCs/>
          <w:noProof/>
          <w:color w:val="111111"/>
          <w:spacing w:val="18"/>
          <w:sz w:val="19"/>
          <w:szCs w:val="19"/>
        </w:rPr>
        <w:t xml:space="preserve">WORK PERFORMED</w:t>
      </w:r>
    </w:p>
    <w:tbl>
      <w:tblPr>
        <w:tblW w:w="10800" w:type="dxa"/>
        <w:tblLayout w:type="fixed"/>
      </w:tblPr>
      <w:tblGrid>
        <w:gridCol w:w="4860"/>
        <w:gridCol w:w="2160"/>
        <w:gridCol w:w="1000"/>
        <w:gridCol w:w="1200"/>
        <w:gridCol w:w="1580"/>
      </w:tblGrid>
      <w:tr>
        <w:trPr>
          <w:cantSplit/>
          <w:trHeight w:val="268" w:hRule="atLeast"/>
          <w:tblHeader/>
        </w:trPr>
        <w:tc>
          <w:tcPr>
            <w:tcW w:w="48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Task or repair</w:t>
            </w:r>
          </w:p>
        </w:tc>
        <w:tc>
          <w:tcPr>
            <w:tcW w:w="21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Mechanic</w:t>
            </w:r>
          </w:p>
        </w:tc>
        <w:tc>
          <w:tcPr>
            <w:tcW w:w="10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Hours</w:t>
            </w:r>
          </w:p>
        </w:tc>
        <w:tc>
          <w:tcPr>
            <w:tcW w:w="12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Labor</w:t>
            </w:r>
          </w:p>
        </w:tc>
      </w:tr>
      <w:tr>
        <w:trPr>
          <w:cantSplit/>
          <w:trHeight w:val="268" w:hRule="atLeast"/>
        </w:trPr>
        <w:tc>
          <w:tcPr>
            <w:tcW w:w="48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68" w:hRule="atLeast"/>
        </w:trPr>
        <w:tc>
          <w:tcPr>
            <w:tcW w:w="48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68" w:hRule="atLeast"/>
        </w:trPr>
        <w:tc>
          <w:tcPr>
            <w:tcW w:w="48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68" w:hRule="atLeast"/>
        </w:trPr>
        <w:tc>
          <w:tcPr>
            <w:tcW w:w="48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68" w:hRule="atLeast"/>
        </w:trPr>
        <w:tc>
          <w:tcPr>
            <w:tcW w:w="48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68" w:hRule="atLeast"/>
        </w:trPr>
        <w:tc>
          <w:tcPr>
            <w:tcW w:w="48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</w:tbl>
    <w:p>
      <w:pPr>
        <w:keepNext/>
        <w:spacing w:before="150" w:after="56"/>
        <w:rPr>
          <w:sz w:val="19"/>
          <w:szCs w:val="19"/>
        </w:rPr>
      </w:pPr>
      <w:r>
        <w:rPr>
          <w:rFonts w:ascii="Arial" w:hAnsi="Arial" w:eastAsia="Arial" w:cs="Arial"/>
          <w:b/>
          <w:bCs/>
          <w:noProof/>
          <w:color w:val="111111"/>
          <w:spacing w:val="18"/>
          <w:sz w:val="19"/>
          <w:szCs w:val="19"/>
        </w:rPr>
        <w:t xml:space="preserve">PARTS AND MATERIALS</w:t>
      </w:r>
    </w:p>
    <w:tbl>
      <w:tblPr>
        <w:tblW w:w="10800" w:type="dxa"/>
        <w:tblLayout w:type="fixed"/>
      </w:tblPr>
      <w:tblGrid>
        <w:gridCol w:w="1900"/>
        <w:gridCol w:w="5120"/>
        <w:gridCol w:w="1000"/>
        <w:gridCol w:w="1200"/>
        <w:gridCol w:w="1580"/>
      </w:tblGrid>
      <w:tr>
        <w:trPr>
          <w:cantSplit/>
          <w:trHeight w:val="268" w:hRule="atLeast"/>
          <w:tblHeader/>
        </w:trPr>
        <w:tc>
          <w:tcPr>
            <w:tcW w:w="19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Part no.</w:t>
            </w:r>
          </w:p>
        </w:tc>
        <w:tc>
          <w:tcPr>
            <w:tcW w:w="512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w="10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w="12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Unit cost</w:t>
            </w: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Total</w:t>
            </w:r>
          </w:p>
        </w:tc>
      </w:tr>
      <w:tr>
        <w:trPr>
          <w:cantSplit/>
          <w:trHeight w:val="268" w:hRule="atLeast"/>
        </w:trPr>
        <w:tc>
          <w:tcPr>
            <w:tcW w:w="19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512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68" w:hRule="atLeast"/>
        </w:trPr>
        <w:tc>
          <w:tcPr>
            <w:tcW w:w="19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512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68" w:hRule="atLeast"/>
        </w:trPr>
        <w:tc>
          <w:tcPr>
            <w:tcW w:w="19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512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68" w:hRule="atLeast"/>
        </w:trPr>
        <w:tc>
          <w:tcPr>
            <w:tcW w:w="19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512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68" w:hRule="atLeast"/>
        </w:trPr>
        <w:tc>
          <w:tcPr>
            <w:tcW w:w="19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512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68" w:hRule="atLeast"/>
        </w:trPr>
        <w:tc>
          <w:tcPr>
            <w:tcW w:w="19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512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68" w:hRule="atLeast"/>
        </w:trPr>
        <w:tc>
          <w:tcPr>
            <w:tcW w:w="19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512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68" w:hRule="atLeast"/>
        </w:trPr>
        <w:tc>
          <w:tcPr>
            <w:tcW w:w="19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512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</w:tbl>
    <w:p>
      <w:pPr>
        <w:spacing w:before="0" w:after="0" w:line="140" w:lineRule="exact"/>
        <w:rPr>
          <w:sz w:val="2"/>
          <w:szCs w:val="2"/>
        </w:rPr>
      </w:pPr>
    </w:p>
    <w:tbl>
      <w:tblPr>
        <w:tblW w:w="10800" w:type="dxa"/>
        <w:tblLayout w:type="fixed"/>
      </w:tblPr>
      <w:tblGrid>
        <w:gridCol w:w="6700"/>
        <w:gridCol w:w="2520"/>
        <w:gridCol w:w="1580"/>
      </w:tblGrid>
      <w:tr>
        <w:trPr>
          <w:cantSplit/>
          <w:trHeight w:val="268" w:hRule="atLeast"/>
        </w:trPr>
        <w:tc>
          <w:tcPr>
            <w:tcW w:w="6700" w:type="dxa"/>
            <w:vMerge w:val="restart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7"/>
                <w:szCs w:val="17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111111"/>
                <w:spacing w:val="14"/>
                <w:sz w:val="17"/>
                <w:szCs w:val="17"/>
              </w:rPr>
              <w:t xml:space="preserve">NOTES AND FOLLOW-UP</w:t>
            </w:r>
          </w:p>
        </w:tc>
        <w:tc>
          <w:tcPr>
            <w:tcW w:w="252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Labor</w:t>
            </w: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68" w:hRule="atLeast"/>
        </w:trPr>
        <w:tc>
          <w:tcPr>
            <w:tcW w:w="6700" w:type="dxa"/>
            <w:vMerge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Parts and materials</w:t>
            </w: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68" w:hRule="atLeast"/>
        </w:trPr>
        <w:tc>
          <w:tcPr>
            <w:tcW w:w="6700" w:type="dxa"/>
            <w:vMerge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Outside services</w:t>
            </w: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68" w:hRule="atLeast"/>
        </w:trPr>
        <w:tc>
          <w:tcPr>
            <w:tcW w:w="6700" w:type="dxa"/>
            <w:vMerge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Tax</w:t>
            </w: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68" w:hRule="atLeast"/>
        </w:trPr>
        <w:tc>
          <w:tcPr>
            <w:tcW w:w="6700" w:type="dxa"/>
            <w:vMerge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ECEE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111111"/>
                <w:sz w:val="18"/>
                <w:szCs w:val="18"/>
              </w:rPr>
              <w:t xml:space="preserve">Total</w:t>
            </w:r>
          </w:p>
        </w:tc>
        <w:tc>
          <w:tcPr>
            <w:tcW w:w="15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ECEEEF"/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</w:tbl>
    <w:p>
      <w:pPr>
        <w:spacing w:before="0" w:after="0" w:line="140" w:lineRule="exact"/>
        <w:rPr>
          <w:sz w:val="2"/>
          <w:szCs w:val="2"/>
        </w:rPr>
      </w:pPr>
    </w:p>
    <w:tbl>
      <w:tblPr>
        <w:tblW w:w="10800" w:type="dxa"/>
        <w:tblLayout w:type="fixed"/>
      </w:tblPr>
      <w:tblGrid>
        <w:gridCol w:w="3600"/>
        <w:gridCol w:w="1800"/>
        <w:gridCol w:w="3600"/>
        <w:gridCol w:w="1800"/>
      </w:tblGrid>
      <w:tr>
        <w:trPr>
          <w:cantSplit/>
          <w:trHeight w:val="400" w:hRule="atLeast"/>
        </w:trPr>
        <w:tc>
          <w:tcPr>
            <w:tcW w:w="36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Mechanic signature</w:t>
            </w: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Date</w:t>
            </w:r>
          </w:p>
        </w:tc>
        <w:tc>
          <w:tcPr>
            <w:tcW w:w="36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Approved by</w:t>
            </w: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Date</w:t>
            </w:r>
          </w:p>
        </w:tc>
      </w:tr>
    </w:tbl>
    <w:p>
      <w:pPr>
        <w:spacing w:before="160" w:after="0"/>
        <w:rPr>
          <w:sz w:val="15"/>
          <w:szCs w:val="15"/>
        </w:rPr>
      </w:pPr>
      <w:r>
        <w:rPr>
          <w:rFonts w:ascii="Arial" w:hAnsi="Arial" w:eastAsia="Arial" w:cs="Arial"/>
          <w:noProof/>
          <w:color w:val="333333"/>
          <w:sz w:val="15"/>
          <w:szCs w:val="15"/>
        </w:rPr>
        <w:t xml:space="preserve">A completed work order is a record of repair and maintenance: enter it on the vehicle’s maintenance record with its date and nature, and keep it where the vehicle is housed or maintained for 1 year, and for 6 months after the vehicle leaves your control (49 CFR 396.3(b)(3), (c)). When the job repairs a defect listed on a driver vehicle inspection report, certify the repair on that report before the vehicle is operated again (396.11(a)(3)).</w:t>
      </w:r>
    </w:p>
    <w:sectPr>
      <w:pgSz w:w="12240" w:h="15840"/>
      <w:pgMar w:top="634" w:right="720" w:bottom="576" w:left="720" w:header="360" w:footer="36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en-US"/>
      </w:rPr>
    </w:rPrDefault>
    <w:pPrDefault/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Maintenance Work Order</dc:title>
  <dc:creator>Ledger Road</dc:creator>
  <cp:lastModifiedBy>Ledger Road</cp:lastModifiedBy>
  <dcterms:created xsi:type="dcterms:W3CDTF">2026-10-01T20:15:33Z</dcterms:created>
  <dcterms:modified xsi:type="dcterms:W3CDTF">2026-10-01T20:15:33Z</dcterms:modified>
</cp:coreProperties>
</file>